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Kallelse till årsmöte 2025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Avseende verksamhetsåret </w:t>
      </w:r>
      <w:r w:rsidDel="00000000" w:rsidR="00000000" w:rsidRPr="00000000">
        <w:rPr>
          <w:b w:val="1"/>
          <w:rtl w:val="0"/>
        </w:rPr>
        <w:t xml:space="preserve">2024.01.01 - 2024.12.31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color w:val="ff0000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Den 9 mars kl. 10:00-11:00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Alla medlemmar hälsas välkomna till årsmöte för Höganäs Makerspace. Styrelsen har beslutat att årsmötet hålls vid lokalen på Smältaregatan 7 i Höganäs. Årsmöteshandlingar finns tillgängliga på hemsidan senast två veckor innan årsmötet. 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Motioner skickas in till </w:t>
      </w:r>
      <w:hyperlink r:id="rId6">
        <w:r w:rsidDel="00000000" w:rsidR="00000000" w:rsidRPr="00000000">
          <w:rPr>
            <w:color w:val="1155cc"/>
            <w:rtl w:val="0"/>
          </w:rPr>
          <w:t xml:space="preserve">info@hoganasmakerspace.se</w:t>
        </w:r>
      </w:hyperlink>
      <w:r w:rsidDel="00000000" w:rsidR="00000000" w:rsidRPr="00000000">
        <w:rPr>
          <w:rtl w:val="0"/>
        </w:rPr>
        <w:t xml:space="preserve"> senast 16 februari. En motion kan handla om vad som helst som rör föreningen eller dess verksamhet. 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Anmälan om deltagande sker till </w:t>
      </w:r>
      <w:hyperlink r:id="rId7">
        <w:r w:rsidDel="00000000" w:rsidR="00000000" w:rsidRPr="00000000">
          <w:rPr>
            <w:color w:val="1155cc"/>
            <w:rtl w:val="0"/>
          </w:rPr>
          <w:t xml:space="preserve">info@hoganasmakerspace.se</w:t>
        </w:r>
      </w:hyperlink>
      <w:r w:rsidDel="00000000" w:rsidR="00000000" w:rsidRPr="00000000">
        <w:rPr>
          <w:rtl w:val="0"/>
        </w:rPr>
        <w:t xml:space="preserve"> senast 2 mars. </w:t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Väl mött! </w:t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/Cecilia Skoog, ordförande Höganäs Makerspace</w:t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Valberedning </w:t>
      </w:r>
    </w:p>
    <w:p w:rsidR="00000000" w:rsidDel="00000000" w:rsidP="00000000" w:rsidRDefault="00000000" w:rsidRPr="00000000" w14:paraId="0000000B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rtl w:val="0"/>
        </w:rPr>
        <w:t xml:space="preserve">Valberedningen föreslår Liselotte Blomqvist som kassör. Platsen till sekreterare är fortfarande öppen och om du är intresserad så hör av dig till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info@hoganssmakerpace.se</w:t>
        </w:r>
      </w:hyperlink>
      <w:r w:rsidDel="00000000" w:rsidR="00000000" w:rsidRPr="00000000">
        <w:rPr>
          <w:b w:val="1"/>
          <w:rtl w:val="0"/>
        </w:rPr>
        <w:t xml:space="preserve">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Dagordning årsmöte 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§ 1 Mötets öppnande 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§ 2 Mötets behörighet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§ 3 Fastställande av dagordningen 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§ 4 Val av ordförande för mötet, mötessekreterare, samt 2 justerare tillika rösträknare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§ 5 Styrelsens verksamhetsberättelse 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§ 6 Kassa och revisionsberättelse 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§ 7 Frågan om avgående styrelsens ansvarsfrihet 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§  8 Behandling av motioner och propositioner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§ 9 Fastställande av den verksamhetsplan som lagts fram av den avgående styrelsen 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§ 10 Fastställande av budget och medlemsavgift för det kommande året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§ 11 Val av ordförande och ledamöter 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§ 12 Val av årets revisor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§ 13 Val av årets valberedning. 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§ 14 Övriga frågor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§ 15 Mötets avslutande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@hoganasmakerspace.se" TargetMode="External"/><Relationship Id="rId7" Type="http://schemas.openxmlformats.org/officeDocument/2006/relationships/hyperlink" Target="mailto:info@hoganasmakerspace.se" TargetMode="External"/><Relationship Id="rId8" Type="http://schemas.openxmlformats.org/officeDocument/2006/relationships/hyperlink" Target="mailto:info@hoganssmakerpace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